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2DA42" w14:textId="77777777" w:rsidR="00C25CA1" w:rsidRDefault="001F3FA1">
      <w:r>
        <w:rPr>
          <w:rFonts w:hint="eastAsia"/>
        </w:rPr>
        <w:t>附件</w:t>
      </w:r>
      <w:r>
        <w:rPr>
          <w:rFonts w:hint="eastAsia"/>
        </w:rPr>
        <w:t>1</w:t>
      </w:r>
      <w:r>
        <w:rPr>
          <w:rFonts w:hint="eastAsia"/>
        </w:rPr>
        <w:t>：</w:t>
      </w:r>
    </w:p>
    <w:p w14:paraId="533BF789" w14:textId="77777777" w:rsidR="00C25CA1" w:rsidRDefault="00C25CA1"/>
    <w:p w14:paraId="3E9417AA" w14:textId="77777777" w:rsidR="00C25CA1" w:rsidRDefault="001F3FA1">
      <w:pPr>
        <w:jc w:val="center"/>
        <w:rPr>
          <w:rFonts w:ascii="方正小标宋简体" w:eastAsia="方正小标宋简体"/>
          <w:sz w:val="32"/>
          <w:szCs w:val="32"/>
        </w:rPr>
      </w:pPr>
      <w:r>
        <w:rPr>
          <w:rFonts w:ascii="方正小标宋简体" w:eastAsia="方正小标宋简体" w:hint="eastAsia"/>
          <w:sz w:val="32"/>
          <w:szCs w:val="32"/>
        </w:rPr>
        <w:t xml:space="preserve"> 项 目 征 集 表</w:t>
      </w:r>
    </w:p>
    <w:p w14:paraId="525CA6E1" w14:textId="77777777" w:rsidR="00C25CA1" w:rsidRDefault="00C25CA1"/>
    <w:tbl>
      <w:tblPr>
        <w:tblStyle w:val="a3"/>
        <w:tblW w:w="0" w:type="auto"/>
        <w:tblLook w:val="04A0" w:firstRow="1" w:lastRow="0" w:firstColumn="1" w:lastColumn="0" w:noHBand="0" w:noVBand="1"/>
      </w:tblPr>
      <w:tblGrid>
        <w:gridCol w:w="1413"/>
        <w:gridCol w:w="2728"/>
        <w:gridCol w:w="1801"/>
        <w:gridCol w:w="2347"/>
        <w:gridCol w:w="7"/>
      </w:tblGrid>
      <w:tr w:rsidR="00C25CA1" w14:paraId="113B094A" w14:textId="77777777" w:rsidTr="0002666A">
        <w:trPr>
          <w:gridAfter w:val="1"/>
          <w:wAfter w:w="7" w:type="dxa"/>
          <w:trHeight w:val="771"/>
        </w:trPr>
        <w:tc>
          <w:tcPr>
            <w:tcW w:w="1413" w:type="dxa"/>
            <w:vAlign w:val="center"/>
          </w:tcPr>
          <w:p w14:paraId="477AE293" w14:textId="77777777" w:rsidR="00C25CA1" w:rsidRDefault="001F3FA1">
            <w:pPr>
              <w:jc w:val="center"/>
              <w:rPr>
                <w:sz w:val="24"/>
                <w:szCs w:val="24"/>
              </w:rPr>
            </w:pPr>
            <w:r>
              <w:rPr>
                <w:rFonts w:hint="eastAsia"/>
                <w:sz w:val="24"/>
                <w:szCs w:val="24"/>
              </w:rPr>
              <w:t>教师姓名</w:t>
            </w:r>
          </w:p>
        </w:tc>
        <w:tc>
          <w:tcPr>
            <w:tcW w:w="2728" w:type="dxa"/>
            <w:vAlign w:val="center"/>
          </w:tcPr>
          <w:p w14:paraId="5052FD44" w14:textId="77777777" w:rsidR="00C25CA1" w:rsidRDefault="001F3FA1">
            <w:pPr>
              <w:jc w:val="center"/>
              <w:rPr>
                <w:sz w:val="24"/>
                <w:szCs w:val="24"/>
              </w:rPr>
            </w:pPr>
            <w:r>
              <w:rPr>
                <w:rFonts w:hint="eastAsia"/>
                <w:sz w:val="24"/>
                <w:szCs w:val="24"/>
              </w:rPr>
              <w:t>谭慧敏</w:t>
            </w:r>
          </w:p>
        </w:tc>
        <w:tc>
          <w:tcPr>
            <w:tcW w:w="1801" w:type="dxa"/>
            <w:vAlign w:val="center"/>
          </w:tcPr>
          <w:p w14:paraId="1ACAE7B5" w14:textId="77777777" w:rsidR="00C25CA1" w:rsidRDefault="001F3FA1">
            <w:pPr>
              <w:jc w:val="center"/>
              <w:rPr>
                <w:sz w:val="24"/>
                <w:szCs w:val="24"/>
              </w:rPr>
            </w:pPr>
            <w:r>
              <w:rPr>
                <w:rFonts w:hint="eastAsia"/>
                <w:sz w:val="24"/>
                <w:szCs w:val="24"/>
              </w:rPr>
              <w:t>职称</w:t>
            </w:r>
          </w:p>
        </w:tc>
        <w:tc>
          <w:tcPr>
            <w:tcW w:w="2347" w:type="dxa"/>
            <w:vAlign w:val="center"/>
          </w:tcPr>
          <w:p w14:paraId="7527C199" w14:textId="77777777" w:rsidR="00C25CA1" w:rsidRDefault="001F3FA1">
            <w:pPr>
              <w:jc w:val="center"/>
              <w:rPr>
                <w:sz w:val="24"/>
                <w:szCs w:val="24"/>
              </w:rPr>
            </w:pPr>
            <w:r>
              <w:rPr>
                <w:rFonts w:hint="eastAsia"/>
                <w:sz w:val="24"/>
                <w:szCs w:val="24"/>
              </w:rPr>
              <w:t>教授</w:t>
            </w:r>
          </w:p>
        </w:tc>
        <w:bookmarkStart w:id="0" w:name="_GoBack"/>
        <w:bookmarkEnd w:id="0"/>
      </w:tr>
      <w:tr w:rsidR="00C25CA1" w14:paraId="69322A53" w14:textId="77777777" w:rsidTr="0002666A">
        <w:trPr>
          <w:gridAfter w:val="1"/>
          <w:wAfter w:w="7" w:type="dxa"/>
          <w:trHeight w:val="794"/>
        </w:trPr>
        <w:tc>
          <w:tcPr>
            <w:tcW w:w="1413" w:type="dxa"/>
            <w:vAlign w:val="center"/>
          </w:tcPr>
          <w:p w14:paraId="20E0155B" w14:textId="77777777" w:rsidR="00C25CA1" w:rsidRDefault="001F3FA1">
            <w:pPr>
              <w:jc w:val="center"/>
              <w:rPr>
                <w:sz w:val="24"/>
                <w:szCs w:val="24"/>
              </w:rPr>
            </w:pPr>
            <w:r>
              <w:rPr>
                <w:rFonts w:hint="eastAsia"/>
                <w:sz w:val="24"/>
                <w:szCs w:val="24"/>
              </w:rPr>
              <w:t>课题来源</w:t>
            </w:r>
          </w:p>
        </w:tc>
        <w:tc>
          <w:tcPr>
            <w:tcW w:w="2728" w:type="dxa"/>
            <w:vAlign w:val="center"/>
          </w:tcPr>
          <w:p w14:paraId="4FA003BF" w14:textId="77777777" w:rsidR="00C25CA1" w:rsidRDefault="001F3FA1">
            <w:pPr>
              <w:jc w:val="center"/>
              <w:rPr>
                <w:sz w:val="24"/>
                <w:szCs w:val="24"/>
              </w:rPr>
            </w:pPr>
            <w:r>
              <w:rPr>
                <w:rFonts w:hint="eastAsia"/>
                <w:sz w:val="24"/>
                <w:szCs w:val="24"/>
              </w:rPr>
              <w:t>国家社会科学基金项目</w:t>
            </w:r>
          </w:p>
        </w:tc>
        <w:tc>
          <w:tcPr>
            <w:tcW w:w="1801" w:type="dxa"/>
            <w:vAlign w:val="center"/>
          </w:tcPr>
          <w:p w14:paraId="48BC9F5C" w14:textId="77777777" w:rsidR="00C25CA1" w:rsidRDefault="001F3FA1">
            <w:pPr>
              <w:jc w:val="center"/>
              <w:rPr>
                <w:sz w:val="24"/>
                <w:szCs w:val="24"/>
              </w:rPr>
            </w:pPr>
            <w:r>
              <w:rPr>
                <w:rFonts w:hint="eastAsia"/>
                <w:sz w:val="24"/>
                <w:szCs w:val="24"/>
              </w:rPr>
              <w:t>课题名称</w:t>
            </w:r>
          </w:p>
        </w:tc>
        <w:tc>
          <w:tcPr>
            <w:tcW w:w="2347" w:type="dxa"/>
            <w:vAlign w:val="center"/>
          </w:tcPr>
          <w:p w14:paraId="073A789F" w14:textId="451BB933" w:rsidR="00C25CA1" w:rsidRDefault="001F3FA1">
            <w:pPr>
              <w:jc w:val="center"/>
              <w:rPr>
                <w:sz w:val="24"/>
                <w:szCs w:val="24"/>
              </w:rPr>
            </w:pPr>
            <w:r>
              <w:rPr>
                <w:rFonts w:hint="eastAsia"/>
                <w:sz w:val="24"/>
                <w:szCs w:val="24"/>
              </w:rPr>
              <w:t>心智模型视野下人工智能的风险沟通研究</w:t>
            </w:r>
          </w:p>
        </w:tc>
      </w:tr>
      <w:tr w:rsidR="00C25CA1" w14:paraId="23485AA2" w14:textId="77777777" w:rsidTr="0002666A">
        <w:trPr>
          <w:gridAfter w:val="1"/>
          <w:wAfter w:w="7" w:type="dxa"/>
          <w:trHeight w:val="794"/>
        </w:trPr>
        <w:tc>
          <w:tcPr>
            <w:tcW w:w="1413" w:type="dxa"/>
            <w:vAlign w:val="center"/>
          </w:tcPr>
          <w:p w14:paraId="448EA5B1" w14:textId="77777777" w:rsidR="00C25CA1" w:rsidRDefault="001F3FA1">
            <w:pPr>
              <w:jc w:val="center"/>
              <w:rPr>
                <w:sz w:val="24"/>
                <w:szCs w:val="24"/>
              </w:rPr>
            </w:pPr>
            <w:r>
              <w:rPr>
                <w:rFonts w:hint="eastAsia"/>
                <w:sz w:val="24"/>
                <w:szCs w:val="24"/>
              </w:rPr>
              <w:t>课题编号</w:t>
            </w:r>
          </w:p>
        </w:tc>
        <w:tc>
          <w:tcPr>
            <w:tcW w:w="2728" w:type="dxa"/>
            <w:vAlign w:val="center"/>
          </w:tcPr>
          <w:p w14:paraId="2F775496" w14:textId="77777777" w:rsidR="00C25CA1" w:rsidRDefault="001F3FA1">
            <w:pPr>
              <w:jc w:val="center"/>
              <w:rPr>
                <w:sz w:val="24"/>
                <w:szCs w:val="24"/>
              </w:rPr>
            </w:pPr>
            <w:r>
              <w:rPr>
                <w:rFonts w:hint="eastAsia"/>
                <w:sz w:val="24"/>
                <w:szCs w:val="24"/>
              </w:rPr>
              <w:t>20XSH012</w:t>
            </w:r>
          </w:p>
        </w:tc>
        <w:tc>
          <w:tcPr>
            <w:tcW w:w="1801" w:type="dxa"/>
            <w:vAlign w:val="center"/>
          </w:tcPr>
          <w:p w14:paraId="0FF4DDCE" w14:textId="77777777" w:rsidR="00C25CA1" w:rsidRDefault="001F3FA1">
            <w:pPr>
              <w:jc w:val="center"/>
              <w:rPr>
                <w:sz w:val="24"/>
                <w:szCs w:val="24"/>
              </w:rPr>
            </w:pPr>
            <w:r>
              <w:rPr>
                <w:rFonts w:hint="eastAsia"/>
                <w:sz w:val="24"/>
                <w:szCs w:val="24"/>
              </w:rPr>
              <w:t>课题研究方向</w:t>
            </w:r>
          </w:p>
        </w:tc>
        <w:tc>
          <w:tcPr>
            <w:tcW w:w="2347" w:type="dxa"/>
            <w:vAlign w:val="center"/>
          </w:tcPr>
          <w:p w14:paraId="3FEDDD1C" w14:textId="77777777" w:rsidR="00C25CA1" w:rsidRDefault="001F3FA1">
            <w:pPr>
              <w:jc w:val="center"/>
              <w:rPr>
                <w:sz w:val="24"/>
                <w:szCs w:val="24"/>
              </w:rPr>
            </w:pPr>
            <w:r>
              <w:rPr>
                <w:rFonts w:hint="eastAsia"/>
                <w:sz w:val="24"/>
                <w:szCs w:val="24"/>
              </w:rPr>
              <w:t>人工智能</w:t>
            </w:r>
            <w:r>
              <w:rPr>
                <w:sz w:val="24"/>
                <w:szCs w:val="24"/>
              </w:rPr>
              <w:t>风险治理</w:t>
            </w:r>
          </w:p>
        </w:tc>
      </w:tr>
      <w:tr w:rsidR="00C25CA1" w14:paraId="35D5BBDE" w14:textId="77777777" w:rsidTr="0002666A">
        <w:trPr>
          <w:trHeight w:val="794"/>
        </w:trPr>
        <w:tc>
          <w:tcPr>
            <w:tcW w:w="1413" w:type="dxa"/>
            <w:vAlign w:val="center"/>
          </w:tcPr>
          <w:p w14:paraId="29C9BC10" w14:textId="77777777" w:rsidR="00C25CA1" w:rsidRDefault="001F3FA1">
            <w:pPr>
              <w:jc w:val="center"/>
              <w:rPr>
                <w:sz w:val="24"/>
                <w:szCs w:val="24"/>
              </w:rPr>
            </w:pPr>
            <w:r>
              <w:rPr>
                <w:rFonts w:hint="eastAsia"/>
                <w:sz w:val="24"/>
                <w:szCs w:val="24"/>
              </w:rPr>
              <w:t>课题简介</w:t>
            </w:r>
          </w:p>
        </w:tc>
        <w:tc>
          <w:tcPr>
            <w:tcW w:w="6883" w:type="dxa"/>
            <w:gridSpan w:val="4"/>
            <w:vAlign w:val="center"/>
          </w:tcPr>
          <w:p w14:paraId="3B408908" w14:textId="77777777" w:rsidR="00C25CA1" w:rsidRDefault="001F3FA1">
            <w:pPr>
              <w:spacing w:line="360" w:lineRule="auto"/>
              <w:ind w:firstLineChars="200" w:firstLine="480"/>
              <w:jc w:val="left"/>
              <w:rPr>
                <w:sz w:val="24"/>
                <w:szCs w:val="24"/>
              </w:rPr>
            </w:pPr>
            <w:r>
              <w:rPr>
                <w:rFonts w:hint="eastAsia"/>
                <w:sz w:val="24"/>
                <w:szCs w:val="24"/>
              </w:rPr>
              <w:t>随着新一轮科技革命的开启，人工智能成为引领革命浪潮的战略性技术。党的十九大明确提出要推进人工智能与实体经济的深度融合，这意味着人工智能将与各产业协同纵深发展，造成广泛的社会溢出效应比将在经济、社会、政治等领域的治理层面引发深层次挑战。鉴于此，习近平总书记指出要加强人工智能发展的潜在风险的研判和防范，以维护人民利益和国家安全。然而我国政府对于人工智能的风险治理实践尚处于摸索阶段，存在治理无序化、表面化、碎片化等问题，面对期待、怀疑和忧虑心理并存的公众舆论处境非常被动。因此，如何有效地识别与评估我国人工智能发展的主观与客观风险、并在风险沟通的基础上系统地治理风险成为亟待深入研究的问题。本项目将运用心智模型理论深入探究政府推行人工智能风险沟通与治理的路径选择。</w:t>
            </w:r>
          </w:p>
        </w:tc>
      </w:tr>
      <w:tr w:rsidR="00C25CA1" w14:paraId="00991121" w14:textId="77777777" w:rsidTr="0002666A">
        <w:trPr>
          <w:trHeight w:val="794"/>
        </w:trPr>
        <w:tc>
          <w:tcPr>
            <w:tcW w:w="1413" w:type="dxa"/>
            <w:vAlign w:val="center"/>
          </w:tcPr>
          <w:p w14:paraId="639503D2" w14:textId="77777777" w:rsidR="00C25CA1" w:rsidRDefault="001F3FA1">
            <w:pPr>
              <w:jc w:val="center"/>
              <w:rPr>
                <w:sz w:val="24"/>
                <w:szCs w:val="24"/>
              </w:rPr>
            </w:pPr>
            <w:r>
              <w:rPr>
                <w:rFonts w:hint="eastAsia"/>
                <w:sz w:val="24"/>
                <w:szCs w:val="24"/>
              </w:rPr>
              <w:t>拟设立国创项目题目</w:t>
            </w:r>
          </w:p>
        </w:tc>
        <w:tc>
          <w:tcPr>
            <w:tcW w:w="6883" w:type="dxa"/>
            <w:gridSpan w:val="4"/>
            <w:vAlign w:val="center"/>
          </w:tcPr>
          <w:p w14:paraId="66C076C3" w14:textId="77777777" w:rsidR="00C25CA1" w:rsidRDefault="001F3FA1" w:rsidP="0002666A">
            <w:pPr>
              <w:ind w:firstLineChars="50" w:firstLine="120"/>
              <w:rPr>
                <w:sz w:val="24"/>
                <w:szCs w:val="24"/>
                <w:lang w:eastAsia="zh-Hans"/>
              </w:rPr>
            </w:pPr>
            <w:r>
              <w:rPr>
                <w:rFonts w:hint="eastAsia"/>
                <w:sz w:val="24"/>
                <w:szCs w:val="24"/>
                <w:lang w:eastAsia="zh-Hans"/>
              </w:rPr>
              <w:t>新一代人工智能风险治理研究</w:t>
            </w:r>
          </w:p>
        </w:tc>
      </w:tr>
      <w:tr w:rsidR="00C25CA1" w14:paraId="142636D6" w14:textId="77777777" w:rsidTr="0002666A">
        <w:trPr>
          <w:trHeight w:val="557"/>
        </w:trPr>
        <w:tc>
          <w:tcPr>
            <w:tcW w:w="1413" w:type="dxa"/>
            <w:vAlign w:val="center"/>
          </w:tcPr>
          <w:p w14:paraId="0B32BCE3" w14:textId="77777777" w:rsidR="00C25CA1" w:rsidRDefault="001F3FA1">
            <w:pPr>
              <w:jc w:val="center"/>
              <w:rPr>
                <w:sz w:val="24"/>
                <w:szCs w:val="24"/>
              </w:rPr>
            </w:pPr>
            <w:r>
              <w:rPr>
                <w:rFonts w:hint="eastAsia"/>
                <w:sz w:val="24"/>
                <w:szCs w:val="24"/>
              </w:rPr>
              <w:t>学生要求</w:t>
            </w:r>
          </w:p>
        </w:tc>
        <w:tc>
          <w:tcPr>
            <w:tcW w:w="6883" w:type="dxa"/>
            <w:gridSpan w:val="4"/>
          </w:tcPr>
          <w:p w14:paraId="34851626" w14:textId="0E8ED3AB" w:rsidR="00A45581" w:rsidRPr="0004514A" w:rsidRDefault="00A45581" w:rsidP="0004514A">
            <w:pPr>
              <w:pStyle w:val="a4"/>
              <w:numPr>
                <w:ilvl w:val="0"/>
                <w:numId w:val="2"/>
              </w:numPr>
              <w:spacing w:line="360" w:lineRule="auto"/>
              <w:ind w:firstLineChars="0"/>
              <w:rPr>
                <w:rFonts w:ascii="MS Mincho" w:eastAsia="MS Mincho" w:hAnsi="MS Mincho" w:cs="MS Mincho"/>
                <w:sz w:val="24"/>
                <w:szCs w:val="24"/>
              </w:rPr>
            </w:pPr>
            <w:r w:rsidRPr="0004514A">
              <w:rPr>
                <w:rFonts w:ascii="MS Mincho" w:eastAsia="MS Mincho" w:hAnsi="MS Mincho" w:cs="MS Mincho"/>
                <w:sz w:val="24"/>
                <w:szCs w:val="24"/>
              </w:rPr>
              <w:t>具有</w:t>
            </w:r>
            <w:r w:rsidRPr="0004514A">
              <w:rPr>
                <w:rFonts w:ascii="宋体" w:eastAsia="宋体" w:hAnsi="宋体" w:cs="宋体"/>
                <w:sz w:val="24"/>
                <w:szCs w:val="24"/>
              </w:rPr>
              <w:t>较强</w:t>
            </w:r>
            <w:r w:rsidRPr="0004514A">
              <w:rPr>
                <w:rFonts w:ascii="MS Mincho" w:eastAsia="MS Mincho" w:hAnsi="MS Mincho" w:cs="MS Mincho" w:hint="eastAsia"/>
                <w:sz w:val="24"/>
                <w:szCs w:val="24"/>
              </w:rPr>
              <w:t>的</w:t>
            </w:r>
            <w:r w:rsidRPr="0004514A">
              <w:rPr>
                <w:rFonts w:ascii="MS Mincho" w:eastAsia="MS Mincho" w:hAnsi="MS Mincho" w:cs="MS Mincho"/>
                <w:sz w:val="24"/>
                <w:szCs w:val="24"/>
              </w:rPr>
              <w:t>文献</w:t>
            </w:r>
            <w:r w:rsidRPr="0004514A">
              <w:rPr>
                <w:rFonts w:hint="eastAsia"/>
                <w:sz w:val="24"/>
                <w:szCs w:val="24"/>
              </w:rPr>
              <w:t>阅读、资料整</w:t>
            </w:r>
            <w:r w:rsidRPr="0004514A">
              <w:rPr>
                <w:rFonts w:ascii="MS Mincho" w:eastAsia="MS Mincho" w:hAnsi="MS Mincho" w:cs="MS Mincho"/>
                <w:sz w:val="24"/>
                <w:szCs w:val="24"/>
              </w:rPr>
              <w:t>理以及</w:t>
            </w:r>
            <w:r w:rsidRPr="0004514A">
              <w:rPr>
                <w:rFonts w:ascii="MS Mincho" w:eastAsia="MS Mincho" w:hAnsi="MS Mincho" w:cs="MS Mincho" w:hint="eastAsia"/>
                <w:sz w:val="24"/>
                <w:szCs w:val="24"/>
              </w:rPr>
              <w:t>写作能力</w:t>
            </w:r>
            <w:r w:rsidR="001A5F55">
              <w:rPr>
                <w:rFonts w:ascii="MS Mincho" w:hAnsi="MS Mincho" w:cs="MS Mincho" w:hint="eastAsia"/>
                <w:sz w:val="24"/>
                <w:szCs w:val="24"/>
              </w:rPr>
              <w:t>。</w:t>
            </w:r>
          </w:p>
          <w:p w14:paraId="02F05BDA" w14:textId="66B6D178" w:rsidR="0004514A" w:rsidRDefault="0004514A" w:rsidP="0004514A">
            <w:pPr>
              <w:pStyle w:val="a4"/>
              <w:numPr>
                <w:ilvl w:val="0"/>
                <w:numId w:val="2"/>
              </w:numPr>
              <w:spacing w:line="360" w:lineRule="auto"/>
              <w:ind w:firstLineChars="0"/>
              <w:rPr>
                <w:rFonts w:ascii="MS Mincho" w:eastAsia="MS Mincho" w:hAnsi="MS Mincho" w:cs="MS Mincho"/>
                <w:sz w:val="24"/>
                <w:szCs w:val="24"/>
              </w:rPr>
            </w:pPr>
            <w:r>
              <w:rPr>
                <w:rFonts w:ascii="MS Mincho" w:eastAsia="MS Mincho" w:hAnsi="MS Mincho" w:cs="MS Mincho" w:hint="eastAsia"/>
                <w:sz w:val="24"/>
                <w:szCs w:val="24"/>
              </w:rPr>
              <w:t>思</w:t>
            </w:r>
            <w:r>
              <w:rPr>
                <w:rFonts w:ascii="宋体" w:eastAsia="宋体" w:hAnsi="宋体" w:cs="宋体"/>
                <w:sz w:val="24"/>
                <w:szCs w:val="24"/>
              </w:rPr>
              <w:t>维</w:t>
            </w:r>
            <w:r>
              <w:rPr>
                <w:rFonts w:ascii="MS Mincho" w:eastAsia="MS Mincho" w:hAnsi="MS Mincho" w:cs="MS Mincho" w:hint="eastAsia"/>
                <w:sz w:val="24"/>
                <w:szCs w:val="24"/>
              </w:rPr>
              <w:t>活</w:t>
            </w:r>
            <w:r>
              <w:rPr>
                <w:rFonts w:ascii="宋体" w:eastAsia="宋体" w:hAnsi="宋体" w:cs="宋体"/>
                <w:sz w:val="24"/>
                <w:szCs w:val="24"/>
              </w:rPr>
              <w:t>跃</w:t>
            </w:r>
            <w:r>
              <w:rPr>
                <w:rFonts w:ascii="MS Mincho" w:eastAsia="MS Mincho" w:hAnsi="MS Mincho" w:cs="MS Mincho" w:hint="eastAsia"/>
                <w:sz w:val="24"/>
                <w:szCs w:val="24"/>
              </w:rPr>
              <w:t>，善于思考，有一定</w:t>
            </w:r>
            <w:r>
              <w:rPr>
                <w:rFonts w:ascii="宋体" w:eastAsia="宋体" w:hAnsi="宋体" w:cs="宋体"/>
                <w:sz w:val="24"/>
                <w:szCs w:val="24"/>
              </w:rPr>
              <w:t>创</w:t>
            </w:r>
            <w:r>
              <w:rPr>
                <w:rFonts w:ascii="MS Mincho" w:eastAsia="MS Mincho" w:hAnsi="MS Mincho" w:cs="MS Mincho" w:hint="eastAsia"/>
                <w:sz w:val="24"/>
                <w:szCs w:val="24"/>
              </w:rPr>
              <w:t>新能力</w:t>
            </w:r>
            <w:r w:rsidR="001A5F55">
              <w:rPr>
                <w:rFonts w:ascii="MS Mincho" w:hAnsi="MS Mincho" w:cs="MS Mincho" w:hint="eastAsia"/>
                <w:sz w:val="24"/>
                <w:szCs w:val="24"/>
              </w:rPr>
              <w:t>。</w:t>
            </w:r>
          </w:p>
          <w:p w14:paraId="4C0735A5" w14:textId="0C7B068C" w:rsidR="0004514A" w:rsidRDefault="00A45581" w:rsidP="0004514A">
            <w:pPr>
              <w:pStyle w:val="a4"/>
              <w:numPr>
                <w:ilvl w:val="0"/>
                <w:numId w:val="2"/>
              </w:numPr>
              <w:spacing w:line="360" w:lineRule="auto"/>
              <w:ind w:firstLineChars="0"/>
              <w:rPr>
                <w:rFonts w:ascii="MS Mincho" w:eastAsia="MS Mincho" w:hAnsi="MS Mincho" w:cs="MS Mincho"/>
                <w:sz w:val="24"/>
                <w:szCs w:val="24"/>
              </w:rPr>
            </w:pPr>
            <w:r w:rsidRPr="0004514A">
              <w:rPr>
                <w:rFonts w:ascii="MS Mincho" w:eastAsia="MS Mincho" w:hAnsi="MS Mincho" w:cs="MS Mincho" w:hint="eastAsia"/>
                <w:sz w:val="24"/>
                <w:szCs w:val="24"/>
              </w:rPr>
              <w:t>掌握基本</w:t>
            </w:r>
            <w:r w:rsidRPr="0004514A">
              <w:rPr>
                <w:rFonts w:ascii="MS Mincho" w:eastAsia="MS Mincho" w:hAnsi="MS Mincho" w:cs="MS Mincho"/>
                <w:sz w:val="24"/>
                <w:szCs w:val="24"/>
              </w:rPr>
              <w:t>的</w:t>
            </w:r>
            <w:r w:rsidRPr="0004514A">
              <w:rPr>
                <w:rFonts w:ascii="宋体" w:eastAsia="宋体" w:hAnsi="宋体" w:cs="宋体" w:hint="eastAsia"/>
                <w:sz w:val="24"/>
                <w:szCs w:val="24"/>
              </w:rPr>
              <w:t>统计分</w:t>
            </w:r>
            <w:r w:rsidRPr="0004514A">
              <w:rPr>
                <w:rFonts w:ascii="MS Mincho" w:eastAsia="MS Mincho" w:hAnsi="MS Mincho" w:cs="MS Mincho"/>
                <w:sz w:val="24"/>
                <w:szCs w:val="24"/>
              </w:rPr>
              <w:t>析方法</w:t>
            </w:r>
            <w:r w:rsidRPr="0004514A">
              <w:rPr>
                <w:rFonts w:ascii="MS Mincho" w:eastAsia="MS Mincho" w:hAnsi="MS Mincho" w:cs="MS Mincho" w:hint="eastAsia"/>
                <w:sz w:val="24"/>
                <w:szCs w:val="24"/>
              </w:rPr>
              <w:t>以及相关</w:t>
            </w:r>
            <w:r w:rsidRPr="0004514A">
              <w:rPr>
                <w:rFonts w:ascii="宋体" w:eastAsia="宋体" w:hAnsi="宋体" w:cs="宋体"/>
                <w:sz w:val="24"/>
                <w:szCs w:val="24"/>
              </w:rPr>
              <w:t>软</w:t>
            </w:r>
            <w:r w:rsidRPr="0004514A">
              <w:rPr>
                <w:rFonts w:ascii="MS Mincho" w:eastAsia="MS Mincho" w:hAnsi="MS Mincho" w:cs="MS Mincho" w:hint="eastAsia"/>
                <w:sz w:val="24"/>
                <w:szCs w:val="24"/>
              </w:rPr>
              <w:t>件</w:t>
            </w:r>
            <w:r w:rsidRPr="0004514A">
              <w:rPr>
                <w:rFonts w:ascii="宋体" w:eastAsia="宋体" w:hAnsi="宋体" w:cs="宋体"/>
                <w:sz w:val="24"/>
                <w:szCs w:val="24"/>
              </w:rPr>
              <w:t>应</w:t>
            </w:r>
            <w:r w:rsidRPr="0004514A">
              <w:rPr>
                <w:rFonts w:ascii="MS Mincho" w:eastAsia="MS Mincho" w:hAnsi="MS Mincho" w:cs="MS Mincho" w:hint="eastAsia"/>
                <w:sz w:val="24"/>
                <w:szCs w:val="24"/>
              </w:rPr>
              <w:t>用</w:t>
            </w:r>
            <w:r w:rsidRPr="0004514A">
              <w:rPr>
                <w:rFonts w:ascii="MS Mincho" w:eastAsia="MS Mincho" w:hAnsi="MS Mincho" w:cs="MS Mincho"/>
                <w:sz w:val="24"/>
                <w:szCs w:val="24"/>
              </w:rPr>
              <w:t>技能，有</w:t>
            </w:r>
            <w:r w:rsidRPr="0004514A">
              <w:rPr>
                <w:rFonts w:ascii="宋体" w:eastAsia="宋体" w:hAnsi="宋体" w:cs="宋体"/>
                <w:sz w:val="24"/>
                <w:szCs w:val="24"/>
              </w:rPr>
              <w:t>问</w:t>
            </w:r>
            <w:r w:rsidRPr="0004514A">
              <w:rPr>
                <w:rFonts w:ascii="MS Mincho" w:eastAsia="MS Mincho" w:hAnsi="MS Mincho" w:cs="MS Mincho" w:hint="eastAsia"/>
                <w:sz w:val="24"/>
                <w:szCs w:val="24"/>
              </w:rPr>
              <w:t>卷</w:t>
            </w:r>
            <w:r w:rsidRPr="0004514A">
              <w:rPr>
                <w:rFonts w:ascii="MS Mincho" w:eastAsia="MS Mincho" w:hAnsi="MS Mincho" w:cs="MS Mincho"/>
                <w:sz w:val="24"/>
                <w:szCs w:val="24"/>
              </w:rPr>
              <w:t>数据分析能力</w:t>
            </w:r>
            <w:r w:rsidR="001A5F55">
              <w:rPr>
                <w:rFonts w:ascii="MS Mincho" w:hAnsi="MS Mincho" w:cs="MS Mincho" w:hint="eastAsia"/>
                <w:sz w:val="24"/>
                <w:szCs w:val="24"/>
              </w:rPr>
              <w:t>。</w:t>
            </w:r>
          </w:p>
          <w:p w14:paraId="143021F5" w14:textId="6C1878B9" w:rsidR="00C25CA1" w:rsidRPr="0002666A" w:rsidRDefault="00E86A53" w:rsidP="0002666A">
            <w:pPr>
              <w:pStyle w:val="a4"/>
              <w:numPr>
                <w:ilvl w:val="0"/>
                <w:numId w:val="2"/>
              </w:numPr>
              <w:spacing w:line="360" w:lineRule="auto"/>
              <w:ind w:firstLineChars="0"/>
              <w:rPr>
                <w:rFonts w:ascii="MS Mincho" w:eastAsia="MS Mincho" w:hAnsi="MS Mincho" w:cs="MS Mincho"/>
                <w:sz w:val="24"/>
                <w:szCs w:val="24"/>
              </w:rPr>
            </w:pPr>
            <w:r>
              <w:rPr>
                <w:rFonts w:ascii="MS Mincho" w:eastAsia="MS Mincho" w:hAnsi="MS Mincho" w:cs="MS Mincho"/>
                <w:sz w:val="24"/>
                <w:szCs w:val="24"/>
              </w:rPr>
              <w:t>有</w:t>
            </w:r>
            <w:r>
              <w:rPr>
                <w:rFonts w:ascii="宋体" w:eastAsia="宋体" w:hAnsi="宋体" w:cs="宋体" w:hint="eastAsia"/>
                <w:sz w:val="24"/>
                <w:szCs w:val="24"/>
              </w:rPr>
              <w:t>较强</w:t>
            </w:r>
            <w:r>
              <w:rPr>
                <w:rFonts w:ascii="MS Mincho" w:eastAsia="MS Mincho" w:hAnsi="MS Mincho" w:cs="MS Mincho"/>
                <w:sz w:val="24"/>
                <w:szCs w:val="24"/>
              </w:rPr>
              <w:t>的</w:t>
            </w:r>
            <w:r w:rsidR="00A45581" w:rsidRPr="0004514A">
              <w:rPr>
                <w:rFonts w:ascii="宋体" w:eastAsia="宋体" w:hAnsi="宋体" w:cs="宋体"/>
                <w:sz w:val="24"/>
                <w:szCs w:val="24"/>
              </w:rPr>
              <w:t>综</w:t>
            </w:r>
            <w:r w:rsidR="00A45581" w:rsidRPr="0004514A">
              <w:rPr>
                <w:rFonts w:ascii="MS Mincho" w:eastAsia="MS Mincho" w:hAnsi="MS Mincho" w:cs="MS Mincho" w:hint="eastAsia"/>
                <w:sz w:val="24"/>
                <w:szCs w:val="24"/>
              </w:rPr>
              <w:t>合能力</w:t>
            </w:r>
            <w:r>
              <w:rPr>
                <w:rFonts w:ascii="MS Mincho" w:eastAsia="MS Mincho" w:hAnsi="MS Mincho" w:cs="MS Mincho" w:hint="eastAsia"/>
                <w:sz w:val="24"/>
                <w:szCs w:val="24"/>
              </w:rPr>
              <w:t>以及</w:t>
            </w:r>
            <w:r w:rsidR="0004514A">
              <w:rPr>
                <w:rFonts w:ascii="MS Mincho" w:eastAsia="MS Mincho" w:hAnsi="MS Mincho" w:cs="MS Mincho" w:hint="eastAsia"/>
                <w:sz w:val="24"/>
                <w:szCs w:val="24"/>
              </w:rPr>
              <w:t>丰富的</w:t>
            </w:r>
            <w:r w:rsidR="00A45581" w:rsidRPr="0004514A">
              <w:rPr>
                <w:rFonts w:ascii="MS Mincho" w:eastAsia="MS Mincho" w:hAnsi="MS Mincho" w:cs="MS Mincho" w:hint="eastAsia"/>
                <w:sz w:val="24"/>
                <w:szCs w:val="24"/>
              </w:rPr>
              <w:t>社会</w:t>
            </w:r>
            <w:r w:rsidR="00A45581" w:rsidRPr="0004514A">
              <w:rPr>
                <w:rFonts w:ascii="宋体" w:eastAsia="宋体" w:hAnsi="宋体" w:cs="宋体"/>
                <w:sz w:val="24"/>
                <w:szCs w:val="24"/>
              </w:rPr>
              <w:t>实</w:t>
            </w:r>
            <w:r w:rsidR="00A45581" w:rsidRPr="0004514A">
              <w:rPr>
                <w:rFonts w:ascii="MS Mincho" w:eastAsia="MS Mincho" w:hAnsi="MS Mincho" w:cs="MS Mincho" w:hint="eastAsia"/>
                <w:sz w:val="24"/>
                <w:szCs w:val="24"/>
              </w:rPr>
              <w:t>践</w:t>
            </w:r>
            <w:r w:rsidR="00A45581" w:rsidRPr="0004514A">
              <w:rPr>
                <w:rFonts w:ascii="宋体" w:eastAsia="宋体" w:hAnsi="宋体" w:cs="宋体"/>
                <w:sz w:val="24"/>
                <w:szCs w:val="24"/>
              </w:rPr>
              <w:t>经验</w:t>
            </w:r>
            <w:r w:rsidR="00A45581" w:rsidRPr="0004514A">
              <w:rPr>
                <w:rFonts w:ascii="MS Mincho" w:eastAsia="MS Mincho" w:hAnsi="MS Mincho" w:cs="MS Mincho" w:hint="eastAsia"/>
                <w:sz w:val="24"/>
                <w:szCs w:val="24"/>
              </w:rPr>
              <w:t>，</w:t>
            </w:r>
            <w:r w:rsidR="00A45581" w:rsidRPr="0004514A">
              <w:rPr>
                <w:rFonts w:ascii="MS Mincho" w:eastAsia="MS Mincho" w:hAnsi="MS Mincho" w:cs="MS Mincho"/>
                <w:sz w:val="24"/>
                <w:szCs w:val="24"/>
              </w:rPr>
              <w:t>能</w:t>
            </w:r>
            <w:r w:rsidR="00A45581" w:rsidRPr="0004514A">
              <w:rPr>
                <w:rFonts w:hint="eastAsia"/>
                <w:sz w:val="24"/>
                <w:szCs w:val="24"/>
              </w:rPr>
              <w:t>较</w:t>
            </w:r>
            <w:r w:rsidR="00A45581" w:rsidRPr="0004514A">
              <w:rPr>
                <w:rFonts w:ascii="MS Mincho" w:eastAsia="MS Mincho" w:hAnsi="MS Mincho" w:cs="MS Mincho"/>
                <w:sz w:val="24"/>
                <w:szCs w:val="24"/>
              </w:rPr>
              <w:t>好</w:t>
            </w:r>
            <w:r w:rsidR="00A45581" w:rsidRPr="0004514A">
              <w:rPr>
                <w:rFonts w:ascii="MS Mincho" w:eastAsia="MS Mincho" w:hAnsi="MS Mincho" w:cs="MS Mincho" w:hint="eastAsia"/>
                <w:sz w:val="24"/>
                <w:szCs w:val="24"/>
              </w:rPr>
              <w:t>地</w:t>
            </w:r>
            <w:r w:rsidR="00A45581" w:rsidRPr="0004514A">
              <w:rPr>
                <w:rFonts w:ascii="MS Mincho" w:eastAsia="MS Mincho" w:hAnsi="MS Mincho" w:cs="MS Mincho"/>
                <w:sz w:val="24"/>
                <w:szCs w:val="24"/>
              </w:rPr>
              <w:t>完成</w:t>
            </w:r>
            <w:r w:rsidR="00A45581" w:rsidRPr="0004514A">
              <w:rPr>
                <w:rFonts w:hint="eastAsia"/>
                <w:sz w:val="24"/>
                <w:szCs w:val="24"/>
              </w:rPr>
              <w:lastRenderedPageBreak/>
              <w:t>访谈任务</w:t>
            </w:r>
            <w:r w:rsidR="0002666A">
              <w:rPr>
                <w:rFonts w:hint="eastAsia"/>
                <w:sz w:val="24"/>
                <w:szCs w:val="24"/>
              </w:rPr>
              <w:t>。</w:t>
            </w:r>
          </w:p>
        </w:tc>
      </w:tr>
      <w:tr w:rsidR="00C25CA1" w14:paraId="396A87DF" w14:textId="77777777" w:rsidTr="0002666A">
        <w:trPr>
          <w:trHeight w:val="2494"/>
        </w:trPr>
        <w:tc>
          <w:tcPr>
            <w:tcW w:w="1413" w:type="dxa"/>
            <w:vAlign w:val="center"/>
          </w:tcPr>
          <w:p w14:paraId="1912732E" w14:textId="77777777" w:rsidR="00C25CA1" w:rsidRDefault="00C25CA1">
            <w:pPr>
              <w:jc w:val="center"/>
              <w:rPr>
                <w:sz w:val="24"/>
                <w:szCs w:val="24"/>
                <w:u w:val="single"/>
              </w:rPr>
            </w:pPr>
          </w:p>
          <w:p w14:paraId="73D97177" w14:textId="77777777" w:rsidR="00C25CA1" w:rsidRDefault="001F3FA1">
            <w:pPr>
              <w:jc w:val="center"/>
              <w:rPr>
                <w:sz w:val="24"/>
                <w:szCs w:val="24"/>
                <w:u w:val="single"/>
              </w:rPr>
            </w:pPr>
            <w:r>
              <w:rPr>
                <w:rFonts w:hint="eastAsia"/>
                <w:sz w:val="24"/>
                <w:szCs w:val="24"/>
              </w:rPr>
              <w:t>任务要求</w:t>
            </w:r>
          </w:p>
          <w:p w14:paraId="77E2E68D" w14:textId="77777777" w:rsidR="00C25CA1" w:rsidRDefault="00C25CA1">
            <w:pPr>
              <w:jc w:val="center"/>
              <w:rPr>
                <w:sz w:val="24"/>
                <w:szCs w:val="24"/>
              </w:rPr>
            </w:pPr>
          </w:p>
        </w:tc>
        <w:tc>
          <w:tcPr>
            <w:tcW w:w="6883" w:type="dxa"/>
            <w:gridSpan w:val="4"/>
          </w:tcPr>
          <w:p w14:paraId="56B3A708" w14:textId="77777777" w:rsidR="00C25CA1" w:rsidRDefault="001F3FA1">
            <w:pPr>
              <w:jc w:val="left"/>
              <w:rPr>
                <w:sz w:val="24"/>
                <w:szCs w:val="24"/>
              </w:rPr>
            </w:pPr>
            <w:r>
              <w:rPr>
                <w:sz w:val="24"/>
                <w:szCs w:val="24"/>
                <w:lang w:eastAsia="zh-Hans"/>
              </w:rPr>
              <w:t>1</w:t>
            </w:r>
            <w:r>
              <w:rPr>
                <w:rFonts w:hint="eastAsia"/>
                <w:sz w:val="24"/>
                <w:szCs w:val="24"/>
              </w:rPr>
              <w:t>.</w:t>
            </w:r>
            <w:r>
              <w:rPr>
                <w:rFonts w:hint="eastAsia"/>
                <w:sz w:val="24"/>
                <w:szCs w:val="24"/>
              </w:rPr>
              <w:t>研究内容</w:t>
            </w:r>
            <w:r>
              <w:rPr>
                <w:sz w:val="24"/>
                <w:szCs w:val="24"/>
              </w:rPr>
              <w:t>：</w:t>
            </w:r>
          </w:p>
          <w:p w14:paraId="451BC8D4" w14:textId="11717FF7" w:rsidR="00C25CA1" w:rsidRDefault="001F3FA1">
            <w:pPr>
              <w:spacing w:line="360" w:lineRule="auto"/>
              <w:ind w:firstLineChars="100" w:firstLine="240"/>
              <w:jc w:val="left"/>
              <w:rPr>
                <w:sz w:val="24"/>
                <w:szCs w:val="24"/>
              </w:rPr>
            </w:pPr>
            <w:r>
              <w:rPr>
                <w:rFonts w:ascii="MS Mincho" w:eastAsia="MS Mincho" w:hAnsi="MS Mincho" w:cs="MS Mincho"/>
                <w:sz w:val="24"/>
                <w:szCs w:val="24"/>
              </w:rPr>
              <w:t>本</w:t>
            </w:r>
            <w:r>
              <w:rPr>
                <w:rFonts w:hint="eastAsia"/>
                <w:sz w:val="24"/>
                <w:szCs w:val="24"/>
              </w:rPr>
              <w:t>项</w:t>
            </w:r>
            <w:r>
              <w:rPr>
                <w:rFonts w:ascii="MS Mincho" w:eastAsia="MS Mincho" w:hAnsi="MS Mincho" w:cs="MS Mincho"/>
                <w:sz w:val="24"/>
                <w:szCs w:val="24"/>
              </w:rPr>
              <w:t>目将在梳理</w:t>
            </w:r>
            <w:r>
              <w:rPr>
                <w:rFonts w:hint="eastAsia"/>
                <w:sz w:val="24"/>
                <w:szCs w:val="24"/>
              </w:rPr>
              <w:t>现</w:t>
            </w:r>
            <w:r>
              <w:rPr>
                <w:rFonts w:ascii="MS Mincho" w:eastAsia="MS Mincho" w:hAnsi="MS Mincho" w:cs="MS Mincho"/>
                <w:sz w:val="24"/>
                <w:szCs w:val="24"/>
              </w:rPr>
              <w:t>存人工智能</w:t>
            </w:r>
            <w:r>
              <w:rPr>
                <w:rFonts w:hint="eastAsia"/>
                <w:sz w:val="24"/>
                <w:szCs w:val="24"/>
              </w:rPr>
              <w:t>风险</w:t>
            </w:r>
            <w:r>
              <w:rPr>
                <w:rFonts w:ascii="MS Mincho" w:eastAsia="MS Mincho" w:hAnsi="MS Mincho" w:cs="MS Mincho"/>
                <w:sz w:val="24"/>
                <w:szCs w:val="24"/>
              </w:rPr>
              <w:t>的基</w:t>
            </w:r>
            <w:r>
              <w:rPr>
                <w:rFonts w:hint="eastAsia"/>
                <w:sz w:val="24"/>
                <w:szCs w:val="24"/>
              </w:rPr>
              <w:t>础</w:t>
            </w:r>
            <w:r>
              <w:rPr>
                <w:rFonts w:ascii="MS Mincho" w:eastAsia="MS Mincho" w:hAnsi="MS Mincho" w:cs="MS Mincho"/>
                <w:sz w:val="24"/>
                <w:szCs w:val="24"/>
              </w:rPr>
              <w:t>上，分析我国人工智能</w:t>
            </w:r>
            <w:r>
              <w:rPr>
                <w:rFonts w:hint="eastAsia"/>
                <w:sz w:val="24"/>
                <w:szCs w:val="24"/>
              </w:rPr>
              <w:t>风险</w:t>
            </w:r>
            <w:r>
              <w:rPr>
                <w:rFonts w:ascii="MS Mincho" w:eastAsia="MS Mincho" w:hAnsi="MS Mincho" w:cs="MS Mincho"/>
                <w:sz w:val="24"/>
                <w:szCs w:val="24"/>
              </w:rPr>
              <w:t>治理</w:t>
            </w:r>
            <w:r>
              <w:rPr>
                <w:rFonts w:hint="eastAsia"/>
                <w:sz w:val="24"/>
                <w:szCs w:val="24"/>
              </w:rPr>
              <w:t>现</w:t>
            </w:r>
            <w:r>
              <w:rPr>
                <w:rFonts w:ascii="MS Mincho" w:eastAsia="MS Mincho" w:hAnsi="MS Mincho" w:cs="MS Mincho"/>
                <w:sz w:val="24"/>
                <w:szCs w:val="24"/>
              </w:rPr>
              <w:t>状，并将我国</w:t>
            </w:r>
            <w:r w:rsidR="00327596">
              <w:rPr>
                <w:rFonts w:ascii="MS Mincho" w:eastAsia="MS Mincho" w:hAnsi="MS Mincho" w:cs="MS Mincho"/>
                <w:sz w:val="24"/>
                <w:szCs w:val="24"/>
              </w:rPr>
              <w:t>的人工智能</w:t>
            </w:r>
            <w:r w:rsidR="00327596">
              <w:rPr>
                <w:rFonts w:ascii="宋体" w:eastAsia="宋体" w:hAnsi="宋体" w:cs="宋体"/>
                <w:sz w:val="24"/>
                <w:szCs w:val="24"/>
              </w:rPr>
              <w:t>风险</w:t>
            </w:r>
            <w:r w:rsidR="00327596">
              <w:rPr>
                <w:rFonts w:ascii="MS Mincho" w:eastAsia="MS Mincho" w:hAnsi="MS Mincho" w:cs="MS Mincho"/>
                <w:sz w:val="24"/>
                <w:szCs w:val="24"/>
              </w:rPr>
              <w:t>治理措施</w:t>
            </w:r>
            <w:r>
              <w:rPr>
                <w:rFonts w:ascii="MS Mincho" w:eastAsia="MS Mincho" w:hAnsi="MS Mincho" w:cs="MS Mincho"/>
                <w:sz w:val="24"/>
                <w:szCs w:val="24"/>
              </w:rPr>
              <w:t>与人工智能技</w:t>
            </w:r>
            <w:r>
              <w:rPr>
                <w:rFonts w:hint="eastAsia"/>
                <w:sz w:val="24"/>
                <w:szCs w:val="24"/>
              </w:rPr>
              <w:t>术发</w:t>
            </w:r>
            <w:r>
              <w:rPr>
                <w:rFonts w:ascii="MS Mincho" w:eastAsia="MS Mincho" w:hAnsi="MS Mincho" w:cs="MS Mincho"/>
                <w:sz w:val="24"/>
                <w:szCs w:val="24"/>
              </w:rPr>
              <w:t>达国家</w:t>
            </w:r>
            <w:r w:rsidR="00327596">
              <w:rPr>
                <w:rFonts w:ascii="MS Mincho" w:eastAsia="MS Mincho" w:hAnsi="MS Mincho" w:cs="MS Mincho" w:hint="eastAsia"/>
                <w:sz w:val="24"/>
                <w:szCs w:val="24"/>
              </w:rPr>
              <w:t>的相关</w:t>
            </w:r>
            <w:r w:rsidR="00327596">
              <w:rPr>
                <w:rFonts w:ascii="宋体" w:eastAsia="宋体" w:hAnsi="宋体" w:cs="宋体"/>
                <w:sz w:val="24"/>
                <w:szCs w:val="24"/>
              </w:rPr>
              <w:t>举</w:t>
            </w:r>
            <w:r w:rsidR="00327596">
              <w:rPr>
                <w:rFonts w:ascii="MS Mincho" w:eastAsia="MS Mincho" w:hAnsi="MS Mincho" w:cs="MS Mincho" w:hint="eastAsia"/>
                <w:sz w:val="24"/>
                <w:szCs w:val="24"/>
              </w:rPr>
              <w:t>措</w:t>
            </w:r>
            <w:r>
              <w:rPr>
                <w:rFonts w:hint="eastAsia"/>
                <w:sz w:val="24"/>
                <w:szCs w:val="24"/>
              </w:rPr>
              <w:t>进</w:t>
            </w:r>
            <w:r>
              <w:rPr>
                <w:rFonts w:ascii="MS Mincho" w:eastAsia="MS Mincho" w:hAnsi="MS Mincho" w:cs="MS Mincho"/>
                <w:sz w:val="24"/>
                <w:szCs w:val="24"/>
              </w:rPr>
              <w:t>行</w:t>
            </w:r>
            <w:r>
              <w:rPr>
                <w:rFonts w:hint="eastAsia"/>
                <w:sz w:val="24"/>
                <w:szCs w:val="24"/>
              </w:rPr>
              <w:t>对</w:t>
            </w:r>
            <w:r>
              <w:rPr>
                <w:rFonts w:ascii="MS Mincho" w:eastAsia="MS Mincho" w:hAnsi="MS Mincho" w:cs="MS Mincho"/>
                <w:sz w:val="24"/>
                <w:szCs w:val="24"/>
              </w:rPr>
              <w:t>比，</w:t>
            </w:r>
            <w:r>
              <w:rPr>
                <w:rFonts w:hint="eastAsia"/>
                <w:sz w:val="24"/>
                <w:szCs w:val="24"/>
              </w:rPr>
              <w:t>总结</w:t>
            </w:r>
            <w:r>
              <w:rPr>
                <w:rFonts w:ascii="MS Mincho" w:eastAsia="MS Mincho" w:hAnsi="MS Mincho" w:cs="MS Mincho"/>
                <w:sz w:val="24"/>
                <w:szCs w:val="24"/>
              </w:rPr>
              <w:t>我国在人工智能</w:t>
            </w:r>
            <w:r>
              <w:rPr>
                <w:rFonts w:hint="eastAsia"/>
                <w:sz w:val="24"/>
                <w:szCs w:val="24"/>
              </w:rPr>
              <w:t>风险</w:t>
            </w:r>
            <w:r>
              <w:rPr>
                <w:rFonts w:ascii="MS Mincho" w:eastAsia="MS Mincho" w:hAnsi="MS Mincho" w:cs="MS Mincho"/>
                <w:sz w:val="24"/>
                <w:szCs w:val="24"/>
              </w:rPr>
              <w:t>治理上的短板，研究社会公众</w:t>
            </w:r>
            <w:r>
              <w:rPr>
                <w:rFonts w:hint="eastAsia"/>
                <w:sz w:val="24"/>
                <w:szCs w:val="24"/>
              </w:rPr>
              <w:t>对</w:t>
            </w:r>
            <w:r>
              <w:rPr>
                <w:rFonts w:ascii="MS Mincho" w:eastAsia="MS Mincho" w:hAnsi="MS Mincho" w:cs="MS Mincho"/>
                <w:sz w:val="24"/>
                <w:szCs w:val="24"/>
              </w:rPr>
              <w:t>人工智能</w:t>
            </w:r>
            <w:r>
              <w:rPr>
                <w:rFonts w:hint="eastAsia"/>
                <w:sz w:val="24"/>
                <w:szCs w:val="24"/>
              </w:rPr>
              <w:t>风险</w:t>
            </w:r>
            <w:r>
              <w:rPr>
                <w:rFonts w:ascii="MS Mincho" w:eastAsia="MS Mincho" w:hAnsi="MS Mincho" w:cs="MS Mincho"/>
                <w:sz w:val="24"/>
                <w:szCs w:val="24"/>
              </w:rPr>
              <w:t>治理的需求，最</w:t>
            </w:r>
            <w:r>
              <w:rPr>
                <w:rFonts w:hint="eastAsia"/>
                <w:sz w:val="24"/>
                <w:szCs w:val="24"/>
              </w:rPr>
              <w:t>终</w:t>
            </w:r>
            <w:r>
              <w:rPr>
                <w:rFonts w:ascii="MS Mincho" w:eastAsia="MS Mincho" w:hAnsi="MS Mincho" w:cs="MS Mincho"/>
                <w:sz w:val="24"/>
                <w:szCs w:val="24"/>
              </w:rPr>
              <w:t>多</w:t>
            </w:r>
            <w:r>
              <w:rPr>
                <w:rFonts w:hint="eastAsia"/>
                <w:sz w:val="24"/>
                <w:szCs w:val="24"/>
              </w:rPr>
              <w:t>层</w:t>
            </w:r>
            <w:r>
              <w:rPr>
                <w:rFonts w:ascii="MS Mincho" w:eastAsia="MS Mincho" w:hAnsi="MS Mincho" w:cs="MS Mincho"/>
                <w:sz w:val="24"/>
                <w:szCs w:val="24"/>
              </w:rPr>
              <w:t>次、多角度、全方位地提出多元主体参与的人工智能</w:t>
            </w:r>
            <w:r>
              <w:rPr>
                <w:rFonts w:hint="eastAsia"/>
                <w:sz w:val="24"/>
                <w:szCs w:val="24"/>
              </w:rPr>
              <w:t>风险</w:t>
            </w:r>
            <w:r>
              <w:rPr>
                <w:rFonts w:ascii="MS Mincho" w:eastAsia="MS Mincho" w:hAnsi="MS Mincho" w:cs="MS Mincho"/>
                <w:sz w:val="24"/>
                <w:szCs w:val="24"/>
              </w:rPr>
              <w:t>治理的路径与措施，</w:t>
            </w:r>
            <w:r>
              <w:rPr>
                <w:rFonts w:hint="eastAsia"/>
                <w:sz w:val="24"/>
                <w:szCs w:val="24"/>
              </w:rPr>
              <w:t>为</w:t>
            </w:r>
            <w:r>
              <w:rPr>
                <w:rFonts w:ascii="MS Mincho" w:eastAsia="MS Mincho" w:hAnsi="MS Mincho" w:cs="MS Mincho"/>
                <w:sz w:val="24"/>
                <w:szCs w:val="24"/>
              </w:rPr>
              <w:t>社会提供前瞻性的人工智能</w:t>
            </w:r>
            <w:r>
              <w:rPr>
                <w:rFonts w:hint="eastAsia"/>
                <w:sz w:val="24"/>
                <w:szCs w:val="24"/>
              </w:rPr>
              <w:t>风险</w:t>
            </w:r>
            <w:r>
              <w:rPr>
                <w:rFonts w:ascii="MS Mincho" w:eastAsia="MS Mincho" w:hAnsi="MS Mincho" w:cs="MS Mincho"/>
                <w:sz w:val="24"/>
                <w:szCs w:val="24"/>
              </w:rPr>
              <w:t>防范思路。</w:t>
            </w:r>
          </w:p>
          <w:p w14:paraId="55F44E92" w14:textId="77777777" w:rsidR="00C25CA1" w:rsidRDefault="001F3FA1" w:rsidP="0004514A">
            <w:pPr>
              <w:spacing w:line="360" w:lineRule="auto"/>
              <w:jc w:val="left"/>
              <w:rPr>
                <w:sz w:val="24"/>
                <w:szCs w:val="24"/>
              </w:rPr>
            </w:pPr>
            <w:r>
              <w:rPr>
                <w:sz w:val="24"/>
                <w:szCs w:val="24"/>
              </w:rPr>
              <w:t>2</w:t>
            </w:r>
            <w:r>
              <w:rPr>
                <w:rFonts w:hint="eastAsia"/>
                <w:sz w:val="24"/>
                <w:szCs w:val="24"/>
              </w:rPr>
              <w:t>.</w:t>
            </w:r>
            <w:r>
              <w:rPr>
                <w:rFonts w:hint="eastAsia"/>
                <w:sz w:val="24"/>
                <w:szCs w:val="24"/>
              </w:rPr>
              <w:t>实施过程</w:t>
            </w:r>
            <w:r>
              <w:rPr>
                <w:sz w:val="24"/>
                <w:szCs w:val="24"/>
              </w:rPr>
              <w:t>：</w:t>
            </w:r>
          </w:p>
          <w:p w14:paraId="10DAEB80" w14:textId="7EF004CD" w:rsidR="00C25CA1" w:rsidRDefault="001F3FA1" w:rsidP="0004514A">
            <w:pPr>
              <w:spacing w:line="360" w:lineRule="auto"/>
              <w:jc w:val="left"/>
              <w:rPr>
                <w:sz w:val="24"/>
                <w:szCs w:val="24"/>
              </w:rPr>
            </w:pPr>
            <w:r>
              <w:rPr>
                <w:sz w:val="24"/>
                <w:szCs w:val="24"/>
              </w:rPr>
              <w:t>（</w:t>
            </w:r>
            <w:r>
              <w:rPr>
                <w:sz w:val="24"/>
                <w:szCs w:val="24"/>
              </w:rPr>
              <w:t>1</w:t>
            </w:r>
            <w:r>
              <w:rPr>
                <w:sz w:val="24"/>
                <w:szCs w:val="24"/>
              </w:rPr>
              <w:t>）</w:t>
            </w:r>
            <w:r>
              <w:rPr>
                <w:rFonts w:hint="eastAsia"/>
                <w:sz w:val="24"/>
                <w:szCs w:val="24"/>
              </w:rPr>
              <w:t>通过文献研究法和访谈法，梳理出我国人工智能风险治理现状</w:t>
            </w:r>
            <w:r>
              <w:rPr>
                <w:sz w:val="24"/>
                <w:szCs w:val="24"/>
              </w:rPr>
              <w:t>；</w:t>
            </w:r>
            <w:r>
              <w:rPr>
                <w:rFonts w:hint="eastAsia"/>
                <w:sz w:val="24"/>
                <w:szCs w:val="24"/>
              </w:rPr>
              <w:t>（</w:t>
            </w:r>
            <w:r>
              <w:rPr>
                <w:rFonts w:hint="eastAsia"/>
                <w:sz w:val="24"/>
                <w:szCs w:val="24"/>
              </w:rPr>
              <w:t>2</w:t>
            </w:r>
            <w:r>
              <w:rPr>
                <w:rFonts w:hint="eastAsia"/>
                <w:sz w:val="24"/>
                <w:szCs w:val="24"/>
              </w:rPr>
              <w:t>）</w:t>
            </w:r>
            <w:r w:rsidR="00117F45">
              <w:rPr>
                <w:rFonts w:hint="eastAsia"/>
                <w:sz w:val="24"/>
                <w:szCs w:val="24"/>
              </w:rPr>
              <w:t>识别</w:t>
            </w:r>
            <w:r>
              <w:rPr>
                <w:rFonts w:hint="eastAsia"/>
                <w:sz w:val="24"/>
                <w:szCs w:val="24"/>
              </w:rPr>
              <w:t>我国在人工智能风险治理上存在的不足</w:t>
            </w:r>
            <w:r w:rsidR="00117F45">
              <w:rPr>
                <w:rFonts w:hint="eastAsia"/>
                <w:sz w:val="24"/>
                <w:szCs w:val="24"/>
              </w:rPr>
              <w:t>与</w:t>
            </w:r>
            <w:r w:rsidR="00117F45">
              <w:rPr>
                <w:sz w:val="24"/>
                <w:szCs w:val="24"/>
              </w:rPr>
              <w:t>挑战</w:t>
            </w:r>
            <w:r>
              <w:rPr>
                <w:sz w:val="24"/>
                <w:szCs w:val="24"/>
              </w:rPr>
              <w:t>；</w:t>
            </w:r>
            <w:r>
              <w:rPr>
                <w:rFonts w:hint="eastAsia"/>
                <w:sz w:val="24"/>
                <w:szCs w:val="24"/>
              </w:rPr>
              <w:t>（</w:t>
            </w:r>
            <w:r>
              <w:rPr>
                <w:rFonts w:hint="eastAsia"/>
                <w:sz w:val="24"/>
                <w:szCs w:val="24"/>
              </w:rPr>
              <w:t>3</w:t>
            </w:r>
            <w:r>
              <w:rPr>
                <w:rFonts w:hint="eastAsia"/>
                <w:sz w:val="24"/>
                <w:szCs w:val="24"/>
              </w:rPr>
              <w:t>）设计</w:t>
            </w:r>
            <w:r>
              <w:rPr>
                <w:sz w:val="24"/>
                <w:szCs w:val="24"/>
              </w:rPr>
              <w:t>、</w:t>
            </w:r>
            <w:r>
              <w:rPr>
                <w:rFonts w:hint="eastAsia"/>
                <w:sz w:val="24"/>
                <w:szCs w:val="24"/>
              </w:rPr>
              <w:t>发放</w:t>
            </w:r>
            <w:r w:rsidR="00117F45">
              <w:rPr>
                <w:rFonts w:hint="eastAsia"/>
                <w:sz w:val="24"/>
                <w:szCs w:val="24"/>
              </w:rPr>
              <w:t>调查</w:t>
            </w:r>
            <w:r>
              <w:rPr>
                <w:rFonts w:hint="eastAsia"/>
                <w:sz w:val="24"/>
                <w:szCs w:val="24"/>
              </w:rPr>
              <w:t>问卷</w:t>
            </w:r>
            <w:r>
              <w:rPr>
                <w:sz w:val="24"/>
                <w:szCs w:val="24"/>
              </w:rPr>
              <w:t>，</w:t>
            </w:r>
            <w:r>
              <w:rPr>
                <w:rFonts w:hint="eastAsia"/>
                <w:sz w:val="24"/>
                <w:szCs w:val="24"/>
              </w:rPr>
              <w:t>分析</w:t>
            </w:r>
            <w:r w:rsidR="00117F45">
              <w:rPr>
                <w:rFonts w:hint="eastAsia"/>
                <w:sz w:val="24"/>
                <w:szCs w:val="24"/>
              </w:rPr>
              <w:t>定量</w:t>
            </w:r>
            <w:r>
              <w:rPr>
                <w:rFonts w:hint="eastAsia"/>
                <w:sz w:val="24"/>
                <w:szCs w:val="24"/>
              </w:rPr>
              <w:t>数据</w:t>
            </w:r>
            <w:r>
              <w:rPr>
                <w:sz w:val="24"/>
                <w:szCs w:val="24"/>
              </w:rPr>
              <w:t>，</w:t>
            </w:r>
            <w:r w:rsidR="00117F45">
              <w:rPr>
                <w:rFonts w:hint="eastAsia"/>
                <w:sz w:val="24"/>
                <w:szCs w:val="24"/>
              </w:rPr>
              <w:t>考察</w:t>
            </w:r>
            <w:r>
              <w:rPr>
                <w:rFonts w:hint="eastAsia"/>
                <w:sz w:val="24"/>
                <w:szCs w:val="24"/>
              </w:rPr>
              <w:t>我国公民对人工智能风险治理</w:t>
            </w:r>
            <w:r w:rsidR="0002666A">
              <w:rPr>
                <w:rFonts w:hint="eastAsia"/>
                <w:sz w:val="24"/>
                <w:szCs w:val="24"/>
              </w:rPr>
              <w:t>的</w:t>
            </w:r>
            <w:r>
              <w:rPr>
                <w:rFonts w:hint="eastAsia"/>
                <w:sz w:val="24"/>
                <w:szCs w:val="24"/>
              </w:rPr>
              <w:t>态度</w:t>
            </w:r>
            <w:r w:rsidR="0002666A">
              <w:rPr>
                <w:rFonts w:hint="eastAsia"/>
                <w:sz w:val="24"/>
                <w:szCs w:val="24"/>
              </w:rPr>
              <w:t>；</w:t>
            </w:r>
            <w:r>
              <w:rPr>
                <w:rFonts w:hint="eastAsia"/>
                <w:sz w:val="24"/>
                <w:szCs w:val="24"/>
              </w:rPr>
              <w:t>（</w:t>
            </w:r>
            <w:r>
              <w:rPr>
                <w:rFonts w:hint="eastAsia"/>
                <w:sz w:val="24"/>
                <w:szCs w:val="24"/>
              </w:rPr>
              <w:t>4</w:t>
            </w:r>
            <w:r>
              <w:rPr>
                <w:rFonts w:hint="eastAsia"/>
                <w:sz w:val="24"/>
                <w:szCs w:val="24"/>
              </w:rPr>
              <w:t>）结合他国经验和本国国情，为我国进行有效的人工智能风险治理提出具体建议。</w:t>
            </w:r>
          </w:p>
          <w:p w14:paraId="39894D1D" w14:textId="77777777" w:rsidR="00C25CA1" w:rsidRDefault="001F3FA1" w:rsidP="0004514A">
            <w:pPr>
              <w:spacing w:line="360" w:lineRule="auto"/>
              <w:jc w:val="left"/>
              <w:rPr>
                <w:sz w:val="24"/>
                <w:szCs w:val="24"/>
              </w:rPr>
            </w:pPr>
            <w:r>
              <w:rPr>
                <w:sz w:val="24"/>
                <w:szCs w:val="24"/>
              </w:rPr>
              <w:t>3</w:t>
            </w:r>
            <w:r>
              <w:rPr>
                <w:rFonts w:hint="eastAsia"/>
                <w:sz w:val="24"/>
                <w:szCs w:val="24"/>
              </w:rPr>
              <w:t>.</w:t>
            </w:r>
            <w:r>
              <w:rPr>
                <w:rFonts w:hint="eastAsia"/>
                <w:sz w:val="24"/>
                <w:szCs w:val="24"/>
              </w:rPr>
              <w:t>成效要求</w:t>
            </w:r>
            <w:r>
              <w:rPr>
                <w:sz w:val="24"/>
                <w:szCs w:val="24"/>
              </w:rPr>
              <w:t>：</w:t>
            </w:r>
          </w:p>
          <w:p w14:paraId="6C5FFC9A" w14:textId="1524375D" w:rsidR="00C25CA1" w:rsidRDefault="001F3FA1" w:rsidP="0002666A">
            <w:pPr>
              <w:spacing w:line="360" w:lineRule="auto"/>
              <w:jc w:val="left"/>
              <w:rPr>
                <w:sz w:val="24"/>
                <w:szCs w:val="24"/>
              </w:rPr>
            </w:pPr>
            <w:r>
              <w:rPr>
                <w:sz w:val="24"/>
                <w:szCs w:val="24"/>
              </w:rPr>
              <w:t xml:space="preserve">  </w:t>
            </w:r>
            <w:r w:rsidR="0002666A">
              <w:rPr>
                <w:sz w:val="24"/>
                <w:szCs w:val="24"/>
              </w:rPr>
              <w:t xml:space="preserve">  </w:t>
            </w:r>
            <w:r w:rsidR="0002666A">
              <w:rPr>
                <w:rFonts w:hint="eastAsia"/>
                <w:sz w:val="24"/>
                <w:szCs w:val="24"/>
              </w:rPr>
              <w:t>完成</w:t>
            </w:r>
            <w:r w:rsidR="00024C81" w:rsidRPr="0002666A">
              <w:rPr>
                <w:sz w:val="24"/>
                <w:szCs w:val="24"/>
              </w:rPr>
              <w:t>人工智能</w:t>
            </w:r>
            <w:r w:rsidR="00024C81">
              <w:rPr>
                <w:rFonts w:hint="eastAsia"/>
                <w:sz w:val="24"/>
                <w:szCs w:val="24"/>
              </w:rPr>
              <w:t>风险</w:t>
            </w:r>
            <w:r w:rsidR="0002666A">
              <w:rPr>
                <w:rFonts w:hint="eastAsia"/>
                <w:sz w:val="24"/>
                <w:szCs w:val="24"/>
              </w:rPr>
              <w:t>治理</w:t>
            </w:r>
            <w:r w:rsidRPr="0002666A">
              <w:rPr>
                <w:sz w:val="24"/>
                <w:szCs w:val="24"/>
              </w:rPr>
              <w:t>相关理</w:t>
            </w:r>
            <w:r>
              <w:rPr>
                <w:rFonts w:hint="eastAsia"/>
                <w:sz w:val="24"/>
                <w:szCs w:val="24"/>
              </w:rPr>
              <w:t>论</w:t>
            </w:r>
            <w:r w:rsidR="0002666A">
              <w:rPr>
                <w:rFonts w:hint="eastAsia"/>
                <w:sz w:val="24"/>
                <w:szCs w:val="24"/>
              </w:rPr>
              <w:t>与研究</w:t>
            </w:r>
            <w:r w:rsidR="0002666A">
              <w:rPr>
                <w:sz w:val="24"/>
                <w:szCs w:val="24"/>
              </w:rPr>
              <w:t>现状的文献综述</w:t>
            </w:r>
            <w:r w:rsidRPr="0002666A">
              <w:rPr>
                <w:sz w:val="24"/>
                <w:szCs w:val="24"/>
              </w:rPr>
              <w:t>，</w:t>
            </w:r>
            <w:r w:rsidR="00FE0C47" w:rsidRPr="0002666A">
              <w:rPr>
                <w:sz w:val="24"/>
                <w:szCs w:val="24"/>
              </w:rPr>
              <w:t>通</w:t>
            </w:r>
            <w:r w:rsidR="00FE0C47">
              <w:rPr>
                <w:rFonts w:hint="eastAsia"/>
                <w:sz w:val="24"/>
                <w:szCs w:val="24"/>
              </w:rPr>
              <w:t>过</w:t>
            </w:r>
            <w:r w:rsidR="0004514A" w:rsidRPr="0002666A">
              <w:rPr>
                <w:rFonts w:hint="eastAsia"/>
                <w:sz w:val="24"/>
                <w:szCs w:val="24"/>
              </w:rPr>
              <w:t>访谈</w:t>
            </w:r>
            <w:r w:rsidR="00024C81" w:rsidRPr="0002666A">
              <w:rPr>
                <w:rFonts w:hint="eastAsia"/>
                <w:sz w:val="24"/>
                <w:szCs w:val="24"/>
              </w:rPr>
              <w:t>与问卷数据分析相结合的方式</w:t>
            </w:r>
            <w:r w:rsidR="0004514A" w:rsidRPr="0002666A">
              <w:rPr>
                <w:rFonts w:hint="eastAsia"/>
                <w:sz w:val="24"/>
                <w:szCs w:val="24"/>
              </w:rPr>
              <w:t>得出定性及定量结</w:t>
            </w:r>
            <w:r w:rsidR="00E86A53" w:rsidRPr="0002666A">
              <w:rPr>
                <w:sz w:val="24"/>
                <w:szCs w:val="24"/>
              </w:rPr>
              <w:t>果，</w:t>
            </w:r>
            <w:r w:rsidR="0002666A" w:rsidRPr="0002666A">
              <w:rPr>
                <w:rFonts w:hint="eastAsia"/>
                <w:sz w:val="24"/>
                <w:szCs w:val="24"/>
              </w:rPr>
              <w:t>发表</w:t>
            </w:r>
            <w:r w:rsidRPr="0002666A">
              <w:rPr>
                <w:sz w:val="24"/>
                <w:szCs w:val="24"/>
              </w:rPr>
              <w:t>“</w:t>
            </w:r>
            <w:r w:rsidRPr="0002666A">
              <w:rPr>
                <w:sz w:val="24"/>
                <w:szCs w:val="24"/>
              </w:rPr>
              <w:t>人工智能</w:t>
            </w:r>
            <w:r w:rsidRPr="0002666A">
              <w:rPr>
                <w:rFonts w:hint="eastAsia"/>
                <w:sz w:val="24"/>
                <w:szCs w:val="24"/>
              </w:rPr>
              <w:t>风险</w:t>
            </w:r>
            <w:r w:rsidRPr="0002666A">
              <w:rPr>
                <w:sz w:val="24"/>
                <w:szCs w:val="24"/>
              </w:rPr>
              <w:t>治理的建</w:t>
            </w:r>
            <w:r w:rsidRPr="0002666A">
              <w:rPr>
                <w:rFonts w:hint="eastAsia"/>
                <w:sz w:val="24"/>
                <w:szCs w:val="24"/>
              </w:rPr>
              <w:t>议</w:t>
            </w:r>
            <w:r w:rsidRPr="0002666A">
              <w:rPr>
                <w:sz w:val="24"/>
                <w:szCs w:val="24"/>
              </w:rPr>
              <w:t>与</w:t>
            </w:r>
            <w:r w:rsidRPr="0002666A">
              <w:rPr>
                <w:rFonts w:hint="eastAsia"/>
                <w:sz w:val="24"/>
                <w:szCs w:val="24"/>
              </w:rPr>
              <w:t>对</w:t>
            </w:r>
            <w:r w:rsidRPr="0002666A">
              <w:rPr>
                <w:sz w:val="24"/>
                <w:szCs w:val="24"/>
              </w:rPr>
              <w:t>策</w:t>
            </w:r>
            <w:r w:rsidRPr="0002666A">
              <w:rPr>
                <w:sz w:val="24"/>
                <w:szCs w:val="24"/>
              </w:rPr>
              <w:t>”</w:t>
            </w:r>
            <w:r w:rsidR="0002666A" w:rsidRPr="0002666A">
              <w:rPr>
                <w:rFonts w:hint="eastAsia"/>
                <w:sz w:val="24"/>
                <w:szCs w:val="24"/>
              </w:rPr>
              <w:t>研究论文</w:t>
            </w:r>
            <w:r w:rsidRPr="0002666A">
              <w:rPr>
                <w:rFonts w:hint="eastAsia"/>
                <w:sz w:val="24"/>
                <w:szCs w:val="24"/>
              </w:rPr>
              <w:t>。</w:t>
            </w:r>
          </w:p>
        </w:tc>
      </w:tr>
      <w:tr w:rsidR="00C25CA1" w14:paraId="474EC1B5" w14:textId="77777777">
        <w:trPr>
          <w:trHeight w:val="794"/>
        </w:trPr>
        <w:tc>
          <w:tcPr>
            <w:tcW w:w="8296" w:type="dxa"/>
            <w:gridSpan w:val="5"/>
            <w:vAlign w:val="center"/>
          </w:tcPr>
          <w:p w14:paraId="4B62F489" w14:textId="77777777" w:rsidR="00C25CA1" w:rsidRDefault="001F3FA1">
            <w:pPr>
              <w:ind w:firstLineChars="200" w:firstLine="482"/>
              <w:jc w:val="left"/>
              <w:rPr>
                <w:b/>
                <w:sz w:val="24"/>
                <w:szCs w:val="24"/>
              </w:rPr>
            </w:pPr>
            <w:r>
              <w:rPr>
                <w:rFonts w:hint="eastAsia"/>
                <w:b/>
                <w:sz w:val="24"/>
                <w:szCs w:val="24"/>
              </w:rPr>
              <w:t>本人承诺，愿意将</w:t>
            </w:r>
            <w:r>
              <w:rPr>
                <w:b/>
                <w:sz w:val="24"/>
                <w:szCs w:val="24"/>
              </w:rPr>
              <w:t>本</w:t>
            </w:r>
            <w:r>
              <w:rPr>
                <w:rFonts w:hint="eastAsia"/>
                <w:b/>
                <w:sz w:val="24"/>
                <w:szCs w:val="24"/>
              </w:rPr>
              <w:t>科研课题项目纳入学校大学生创新训练计划项目，面向本科生公开申请，认真指导学生开展项目研究。</w:t>
            </w:r>
          </w:p>
          <w:p w14:paraId="2E4C145F" w14:textId="77777777" w:rsidR="00C25CA1" w:rsidRDefault="00C25CA1">
            <w:pPr>
              <w:jc w:val="center"/>
              <w:rPr>
                <w:sz w:val="24"/>
                <w:szCs w:val="24"/>
              </w:rPr>
            </w:pPr>
          </w:p>
          <w:p w14:paraId="1B58EF98" w14:textId="27EAC6AF" w:rsidR="00C25CA1" w:rsidRDefault="0002666A">
            <w:pPr>
              <w:jc w:val="center"/>
              <w:rPr>
                <w:sz w:val="24"/>
                <w:szCs w:val="24"/>
              </w:rPr>
            </w:pPr>
            <w:r>
              <w:rPr>
                <w:rFonts w:hint="eastAsia"/>
                <w:sz w:val="24"/>
                <w:szCs w:val="24"/>
              </w:rPr>
              <w:t xml:space="preserve">       </w:t>
            </w:r>
            <w:r w:rsidR="004355B4">
              <w:rPr>
                <w:sz w:val="24"/>
                <w:szCs w:val="24"/>
              </w:rPr>
              <w:t xml:space="preserve">    </w:t>
            </w:r>
            <w:r>
              <w:rPr>
                <w:rFonts w:hint="eastAsia"/>
                <w:sz w:val="24"/>
                <w:szCs w:val="24"/>
              </w:rPr>
              <w:t xml:space="preserve"> </w:t>
            </w:r>
            <w:r w:rsidR="001F3FA1">
              <w:rPr>
                <w:rFonts w:hint="eastAsia"/>
                <w:sz w:val="24"/>
                <w:szCs w:val="24"/>
              </w:rPr>
              <w:t>签名：</w:t>
            </w:r>
            <w:r w:rsidR="00103E57" w:rsidRPr="00103E57">
              <w:rPr>
                <w:noProof/>
                <w:sz w:val="24"/>
                <w:szCs w:val="24"/>
              </w:rPr>
              <w:drawing>
                <wp:inline distT="0" distB="0" distL="0" distR="0" wp14:anchorId="72FD17A3" wp14:editId="0B6EA913">
                  <wp:extent cx="645859" cy="362776"/>
                  <wp:effectExtent l="0" t="0" r="1905" b="0"/>
                  <wp:docPr id="1" name="图片 1" descr="C:\Users\ADMINI~1\AppData\Local\Temp\WeChat Files\5e271b2c4d86d911c58662ed79e88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5e271b2c4d86d911c58662ed79e8866.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605" r="35169" b="24977"/>
                          <a:stretch/>
                        </pic:blipFill>
                        <pic:spPr bwMode="auto">
                          <a:xfrm>
                            <a:off x="0" y="0"/>
                            <a:ext cx="654776" cy="367785"/>
                          </a:xfrm>
                          <a:prstGeom prst="rect">
                            <a:avLst/>
                          </a:prstGeom>
                          <a:noFill/>
                          <a:ln>
                            <a:noFill/>
                          </a:ln>
                          <a:extLst>
                            <a:ext uri="{53640926-AAD7-44D8-BBD7-CCE9431645EC}">
                              <a14:shadowObscured xmlns:a14="http://schemas.microsoft.com/office/drawing/2010/main"/>
                            </a:ext>
                          </a:extLst>
                        </pic:spPr>
                      </pic:pic>
                    </a:graphicData>
                  </a:graphic>
                </wp:inline>
              </w:drawing>
            </w:r>
          </w:p>
          <w:p w14:paraId="3DEC62C0" w14:textId="77777777" w:rsidR="00C25CA1" w:rsidRDefault="00C25CA1">
            <w:pPr>
              <w:jc w:val="center"/>
              <w:rPr>
                <w:sz w:val="24"/>
                <w:szCs w:val="24"/>
              </w:rPr>
            </w:pPr>
          </w:p>
          <w:p w14:paraId="28F7D90E" w14:textId="56C803DD" w:rsidR="00C25CA1" w:rsidRDefault="0002666A" w:rsidP="0002666A">
            <w:pPr>
              <w:jc w:val="center"/>
              <w:rPr>
                <w:sz w:val="24"/>
                <w:szCs w:val="24"/>
              </w:rPr>
            </w:pPr>
            <w:r>
              <w:rPr>
                <w:rFonts w:hint="eastAsia"/>
                <w:sz w:val="24"/>
                <w:szCs w:val="24"/>
              </w:rPr>
              <w:t xml:space="preserve">                        2021</w:t>
            </w:r>
            <w:r w:rsidR="001F3FA1">
              <w:rPr>
                <w:rFonts w:hint="eastAsia"/>
                <w:sz w:val="24"/>
                <w:szCs w:val="24"/>
              </w:rPr>
              <w:t>年</w:t>
            </w:r>
            <w:r w:rsidR="001F3FA1">
              <w:rPr>
                <w:rFonts w:hint="eastAsia"/>
                <w:sz w:val="24"/>
                <w:szCs w:val="24"/>
              </w:rPr>
              <w:t xml:space="preserve">  </w:t>
            </w:r>
            <w:r>
              <w:rPr>
                <w:sz w:val="24"/>
                <w:szCs w:val="24"/>
              </w:rPr>
              <w:t>3</w:t>
            </w:r>
            <w:r w:rsidR="001F3FA1">
              <w:rPr>
                <w:rFonts w:hint="eastAsia"/>
                <w:sz w:val="24"/>
                <w:szCs w:val="24"/>
              </w:rPr>
              <w:t xml:space="preserve">  </w:t>
            </w:r>
            <w:r w:rsidR="001F3FA1">
              <w:rPr>
                <w:rFonts w:hint="eastAsia"/>
                <w:sz w:val="24"/>
                <w:szCs w:val="24"/>
              </w:rPr>
              <w:t>月</w:t>
            </w:r>
            <w:r w:rsidR="001F3FA1">
              <w:rPr>
                <w:rFonts w:hint="eastAsia"/>
                <w:sz w:val="24"/>
                <w:szCs w:val="24"/>
              </w:rPr>
              <w:t xml:space="preserve"> </w:t>
            </w:r>
            <w:r>
              <w:rPr>
                <w:sz w:val="24"/>
                <w:szCs w:val="24"/>
              </w:rPr>
              <w:t>17</w:t>
            </w:r>
            <w:r w:rsidR="001F3FA1">
              <w:rPr>
                <w:rFonts w:hint="eastAsia"/>
                <w:sz w:val="24"/>
                <w:szCs w:val="24"/>
              </w:rPr>
              <w:t xml:space="preserve">   </w:t>
            </w:r>
            <w:r w:rsidR="001F3FA1">
              <w:rPr>
                <w:rFonts w:hint="eastAsia"/>
                <w:sz w:val="24"/>
                <w:szCs w:val="24"/>
              </w:rPr>
              <w:t>日</w:t>
            </w:r>
          </w:p>
        </w:tc>
      </w:tr>
      <w:tr w:rsidR="00C25CA1" w14:paraId="021395EA" w14:textId="77777777">
        <w:trPr>
          <w:trHeight w:val="794"/>
        </w:trPr>
        <w:tc>
          <w:tcPr>
            <w:tcW w:w="8296" w:type="dxa"/>
            <w:gridSpan w:val="5"/>
            <w:vAlign w:val="center"/>
          </w:tcPr>
          <w:p w14:paraId="336A0B81" w14:textId="77777777" w:rsidR="00C25CA1" w:rsidRDefault="001F3FA1">
            <w:pPr>
              <w:jc w:val="left"/>
              <w:rPr>
                <w:b/>
                <w:bCs/>
                <w:sz w:val="24"/>
                <w:szCs w:val="24"/>
              </w:rPr>
            </w:pPr>
            <w:r>
              <w:rPr>
                <w:rFonts w:hint="eastAsia"/>
                <w:b/>
                <w:bCs/>
                <w:sz w:val="24"/>
                <w:szCs w:val="24"/>
              </w:rPr>
              <w:t>单位意见：</w:t>
            </w:r>
          </w:p>
          <w:p w14:paraId="06482A09" w14:textId="77777777" w:rsidR="00C25CA1" w:rsidRDefault="00C25CA1">
            <w:pPr>
              <w:jc w:val="center"/>
              <w:rPr>
                <w:sz w:val="24"/>
                <w:szCs w:val="24"/>
              </w:rPr>
            </w:pPr>
          </w:p>
          <w:p w14:paraId="19814A67" w14:textId="77777777" w:rsidR="00C25CA1" w:rsidRDefault="00C25CA1">
            <w:pPr>
              <w:jc w:val="center"/>
              <w:rPr>
                <w:sz w:val="24"/>
                <w:szCs w:val="24"/>
              </w:rPr>
            </w:pPr>
          </w:p>
          <w:p w14:paraId="530B662E" w14:textId="77777777" w:rsidR="00C25CA1" w:rsidRDefault="00C25CA1">
            <w:pPr>
              <w:jc w:val="center"/>
              <w:rPr>
                <w:sz w:val="24"/>
                <w:szCs w:val="24"/>
              </w:rPr>
            </w:pPr>
          </w:p>
          <w:p w14:paraId="73F93FCF" w14:textId="77777777" w:rsidR="00C25CA1" w:rsidRDefault="00C25CA1">
            <w:pPr>
              <w:jc w:val="center"/>
              <w:rPr>
                <w:sz w:val="24"/>
                <w:szCs w:val="24"/>
              </w:rPr>
            </w:pPr>
          </w:p>
          <w:p w14:paraId="3C11D06D" w14:textId="296CBACF" w:rsidR="00C25CA1" w:rsidRDefault="0002666A">
            <w:pPr>
              <w:jc w:val="center"/>
              <w:rPr>
                <w:sz w:val="24"/>
                <w:szCs w:val="24"/>
              </w:rPr>
            </w:pPr>
            <w:r>
              <w:rPr>
                <w:rFonts w:hint="eastAsia"/>
                <w:sz w:val="24"/>
                <w:szCs w:val="24"/>
              </w:rPr>
              <w:t xml:space="preserve">                  </w:t>
            </w:r>
            <w:r w:rsidR="001F3FA1">
              <w:rPr>
                <w:rFonts w:hint="eastAsia"/>
                <w:sz w:val="24"/>
                <w:szCs w:val="24"/>
              </w:rPr>
              <w:t>单位（盖章）：</w:t>
            </w:r>
          </w:p>
          <w:p w14:paraId="1275B28D" w14:textId="4B4770BD" w:rsidR="00C25CA1" w:rsidRDefault="0002666A">
            <w:pPr>
              <w:jc w:val="center"/>
              <w:rPr>
                <w:sz w:val="24"/>
                <w:szCs w:val="24"/>
              </w:rPr>
            </w:pPr>
            <w:r>
              <w:rPr>
                <w:rFonts w:hint="eastAsia"/>
                <w:sz w:val="24"/>
                <w:szCs w:val="24"/>
              </w:rPr>
              <w:t xml:space="preserve">                    </w:t>
            </w:r>
            <w:r w:rsidR="001F3FA1">
              <w:rPr>
                <w:rFonts w:hint="eastAsia"/>
                <w:sz w:val="24"/>
                <w:szCs w:val="24"/>
              </w:rPr>
              <w:t>年</w:t>
            </w:r>
            <w:r w:rsidR="001F3FA1">
              <w:rPr>
                <w:rFonts w:hint="eastAsia"/>
                <w:sz w:val="24"/>
                <w:szCs w:val="24"/>
              </w:rPr>
              <w:t xml:space="preserve">    </w:t>
            </w:r>
            <w:r w:rsidR="001F3FA1">
              <w:rPr>
                <w:rFonts w:hint="eastAsia"/>
                <w:sz w:val="24"/>
                <w:szCs w:val="24"/>
              </w:rPr>
              <w:t>月</w:t>
            </w:r>
            <w:r w:rsidR="001F3FA1">
              <w:rPr>
                <w:rFonts w:hint="eastAsia"/>
                <w:sz w:val="24"/>
                <w:szCs w:val="24"/>
              </w:rPr>
              <w:t xml:space="preserve">    </w:t>
            </w:r>
            <w:r w:rsidR="001F3FA1">
              <w:rPr>
                <w:rFonts w:hint="eastAsia"/>
                <w:sz w:val="24"/>
                <w:szCs w:val="24"/>
              </w:rPr>
              <w:t>日</w:t>
            </w:r>
          </w:p>
          <w:p w14:paraId="2FDE669E" w14:textId="77777777" w:rsidR="00C25CA1" w:rsidRPr="0002666A" w:rsidRDefault="00C25CA1" w:rsidP="0002666A">
            <w:pPr>
              <w:rPr>
                <w:sz w:val="24"/>
                <w:szCs w:val="24"/>
              </w:rPr>
            </w:pPr>
          </w:p>
        </w:tc>
      </w:tr>
    </w:tbl>
    <w:p w14:paraId="446AF5AB" w14:textId="77777777" w:rsidR="00C25CA1" w:rsidRDefault="00C25CA1"/>
    <w:sectPr w:rsidR="00C25C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79C5D" w14:textId="77777777" w:rsidR="002C162E" w:rsidRDefault="002C162E"/>
  </w:endnote>
  <w:endnote w:type="continuationSeparator" w:id="0">
    <w:p w14:paraId="5F019978" w14:textId="77777777" w:rsidR="002C162E" w:rsidRDefault="002C1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E362E" w14:textId="77777777" w:rsidR="002C162E" w:rsidRDefault="002C162E"/>
  </w:footnote>
  <w:footnote w:type="continuationSeparator" w:id="0">
    <w:p w14:paraId="2E227FF2" w14:textId="77777777" w:rsidR="002C162E" w:rsidRDefault="002C16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4470CD"/>
    <w:multiLevelType w:val="hybridMultilevel"/>
    <w:tmpl w:val="4DE479BC"/>
    <w:lvl w:ilvl="0" w:tplc="E21C0514">
      <w:start w:val="1"/>
      <w:numFmt w:val="decimal"/>
      <w:lvlText w:val="%1."/>
      <w:lvlJc w:val="left"/>
      <w:pPr>
        <w:ind w:left="360" w:hanging="360"/>
      </w:pPr>
      <w:rPr>
        <w:rFonts w:asciiTheme="minorHAnsi" w:eastAsiaTheme="minorEastAsia" w:hAnsiTheme="minorHAnsi" w:cstheme="minorBidi"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3461443"/>
    <w:multiLevelType w:val="hybridMultilevel"/>
    <w:tmpl w:val="5FC46B0A"/>
    <w:lvl w:ilvl="0" w:tplc="9FA86D16">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15CEE"/>
    <w:rsid w:val="00024C81"/>
    <w:rsid w:val="0002666A"/>
    <w:rsid w:val="0004514A"/>
    <w:rsid w:val="00103E57"/>
    <w:rsid w:val="00117F45"/>
    <w:rsid w:val="0016709A"/>
    <w:rsid w:val="001A5F55"/>
    <w:rsid w:val="001F3FA1"/>
    <w:rsid w:val="002C162E"/>
    <w:rsid w:val="002F02AF"/>
    <w:rsid w:val="00327596"/>
    <w:rsid w:val="004355B4"/>
    <w:rsid w:val="005E6263"/>
    <w:rsid w:val="006F7705"/>
    <w:rsid w:val="007554DD"/>
    <w:rsid w:val="0081308D"/>
    <w:rsid w:val="00A45581"/>
    <w:rsid w:val="00BC5FCB"/>
    <w:rsid w:val="00BF0494"/>
    <w:rsid w:val="00C25CA1"/>
    <w:rsid w:val="00CD7C93"/>
    <w:rsid w:val="00E86A53"/>
    <w:rsid w:val="00F97F6D"/>
    <w:rsid w:val="00FE0C47"/>
    <w:rsid w:val="06825E37"/>
    <w:rsid w:val="0D0C1773"/>
    <w:rsid w:val="0E6B4B00"/>
    <w:rsid w:val="16960943"/>
    <w:rsid w:val="22F3444D"/>
    <w:rsid w:val="319262CF"/>
    <w:rsid w:val="5C9D5F53"/>
    <w:rsid w:val="5EDA36FE"/>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A900F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rsid w:val="00A45581"/>
    <w:pPr>
      <w:ind w:firstLineChars="200" w:firstLine="420"/>
    </w:pPr>
  </w:style>
  <w:style w:type="paragraph" w:styleId="a5">
    <w:name w:val="header"/>
    <w:basedOn w:val="a"/>
    <w:link w:val="Char"/>
    <w:uiPriority w:val="99"/>
    <w:unhideWhenUsed/>
    <w:rsid w:val="000266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2666A"/>
    <w:rPr>
      <w:kern w:val="2"/>
      <w:sz w:val="18"/>
      <w:szCs w:val="18"/>
    </w:rPr>
  </w:style>
  <w:style w:type="paragraph" w:styleId="a6">
    <w:name w:val="footer"/>
    <w:basedOn w:val="a"/>
    <w:link w:val="Char0"/>
    <w:uiPriority w:val="99"/>
    <w:unhideWhenUsed/>
    <w:rsid w:val="0002666A"/>
    <w:pPr>
      <w:tabs>
        <w:tab w:val="center" w:pos="4153"/>
        <w:tab w:val="right" w:pos="8306"/>
      </w:tabs>
      <w:snapToGrid w:val="0"/>
      <w:jc w:val="left"/>
    </w:pPr>
    <w:rPr>
      <w:sz w:val="18"/>
      <w:szCs w:val="18"/>
    </w:rPr>
  </w:style>
  <w:style w:type="character" w:customStyle="1" w:styleId="Char0">
    <w:name w:val="页脚 Char"/>
    <w:basedOn w:val="a0"/>
    <w:link w:val="a6"/>
    <w:uiPriority w:val="99"/>
    <w:rsid w:val="0002666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176</Words>
  <Characters>1008</Characters>
  <Application>Microsoft Office Word</Application>
  <DocSecurity>0</DocSecurity>
  <Lines>8</Lines>
  <Paragraphs>2</Paragraphs>
  <ScaleCrop>false</ScaleCrop>
  <Company>jwc</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钟杰</dc:creator>
  <cp:lastModifiedBy>谭慧敏</cp:lastModifiedBy>
  <cp:revision>5</cp:revision>
  <dcterms:created xsi:type="dcterms:W3CDTF">2021-03-17T15:57:00Z</dcterms:created>
  <dcterms:modified xsi:type="dcterms:W3CDTF">2021-03-17T16:02:00Z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